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2248D" w14:textId="4140E7CA" w:rsidR="00AD0CC9" w:rsidRPr="00AD0CC9" w:rsidRDefault="00AD0CC9" w:rsidP="00AD0CC9">
      <w:r>
        <w:rPr>
          <w:rFonts w:hint="cs"/>
          <w:cs/>
        </w:rPr>
        <w:t xml:space="preserve">คำนิยาม </w:t>
      </w:r>
      <w:r w:rsidRPr="003E22C6">
        <w:rPr>
          <w:rFonts w:ascii="TH SarabunPSK" w:hAnsi="TH SarabunPSK" w:cs="TH SarabunPSK" w:hint="cs"/>
          <w:b/>
          <w:bCs/>
          <w:color w:val="1F3864" w:themeColor="accent1" w:themeShade="80"/>
          <w:sz w:val="28"/>
          <w:cs/>
        </w:rPr>
        <w:t>การท่องเที่ยวเชิงสร้างสรรค์และวัฒนธรรม</w:t>
      </w:r>
    </w:p>
    <w:p w14:paraId="4F60F4C3" w14:textId="77777777" w:rsidR="00AD0CC9" w:rsidRPr="00753507" w:rsidRDefault="00AD0CC9" w:rsidP="00AD0CC9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นิยามเชิงแนวคิดที่ได้จากการศึกษา (</w:t>
      </w:r>
      <w:r w:rsidRPr="00753507">
        <w:rPr>
          <w:rFonts w:ascii="TH SarabunPSK" w:hAnsi="TH SarabunPSK" w:cs="TH SarabunPSK" w:hint="cs"/>
          <w:sz w:val="28"/>
        </w:rPr>
        <w:t xml:space="preserve">Conceptual Definition) </w:t>
      </w:r>
    </w:p>
    <w:p w14:paraId="559AB7E0" w14:textId="6CA6CC65" w:rsidR="00AD0CC9" w:rsidRPr="00753507" w:rsidRDefault="00AD0CC9" w:rsidP="00AD0CC9">
      <w:pPr>
        <w:spacing w:line="235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753507">
        <w:rPr>
          <w:rFonts w:ascii="TH SarabunPSK" w:hAnsi="TH SarabunPSK" w:cs="TH SarabunPSK" w:hint="cs"/>
          <w:sz w:val="28"/>
          <w:cs/>
        </w:rPr>
        <w:t>การท่องเที่ยวเชิงสร้างสรรค์และวัฒนธรรม  หมายถึง การท่องเที่ยวที่สร้างคุณค่าให้แก่สินค้า บริการด้านการท่องเที่ยวให้แก่พื้นที่ บนพื้นฐานอัตลักษณ์ของความเป็นไทย โดยใช้ฐานทรัพยากร ภูมิปัญญาท้องถิ่น มรดกทางวัฒนธรรม รวมถึงองค์ความรู้และนวัตกรรม ที่สอดคล้องกับวิถีของพื้นที่ เพื่อเป็นทางเลือกในการตอบสนองความต้องการและสร้างประสบการณ์ในการท่องเที่ยวที่น่าพึงพอใจให้แก่นักท่องท่องเที่ยว</w:t>
      </w:r>
    </w:p>
    <w:p w14:paraId="2B8D00D1" w14:textId="77777777" w:rsidR="00AD0CC9" w:rsidRPr="00753507" w:rsidRDefault="00AD0CC9" w:rsidP="00AD0CC9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นิยามเชิงปฏิบัติการที่ได้จากการศึกษา (</w:t>
      </w:r>
      <w:r w:rsidRPr="00753507">
        <w:rPr>
          <w:rFonts w:ascii="TH SarabunPSK" w:hAnsi="TH SarabunPSK" w:cs="TH SarabunPSK" w:hint="cs"/>
          <w:sz w:val="28"/>
        </w:rPr>
        <w:t xml:space="preserve">Operational Definition) </w:t>
      </w:r>
    </w:p>
    <w:p w14:paraId="5B650FBE" w14:textId="752D79CE" w:rsidR="00AD0CC9" w:rsidRPr="00D8250D" w:rsidRDefault="00AD0CC9" w:rsidP="00AD0CC9">
      <w:pPr>
        <w:spacing w:after="0" w:line="235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53507">
        <w:rPr>
          <w:rFonts w:ascii="TH SarabunPSK" w:hAnsi="TH SarabunPSK" w:cs="TH SarabunPSK" w:hint="cs"/>
          <w:sz w:val="28"/>
          <w:cs/>
        </w:rPr>
        <w:t>การท่องเที่ยวเชิงสร้างสรรค์และวัฒนธรรม หมายถึง การท่องเที่ยวที่สร้างคุณค่าให้แก่สินค้า บริการด้านการท่องเที่ยวให้แก่พื้นที่ บนพื้นฐานอัตลักษณ์ของความเป็นไทย การพัฒนาสินค้าและบริการท่องเที่ยวเชิงสร้างสรรค์ ควบคู่ไปกับ</w:t>
      </w:r>
      <w:r>
        <w:rPr>
          <w:rFonts w:ascii="TH SarabunPSK" w:hAnsi="TH SarabunPSK" w:cs="TH SarabunPSK"/>
          <w:sz w:val="28"/>
          <w:cs/>
        </w:rPr>
        <w:br/>
      </w:r>
      <w:r w:rsidRPr="00753507">
        <w:rPr>
          <w:rFonts w:ascii="TH SarabunPSK" w:hAnsi="TH SarabunPSK" w:cs="TH SarabunPSK" w:hint="cs"/>
          <w:sz w:val="28"/>
          <w:cs/>
        </w:rPr>
        <w:t>การส่งเสริมการจ้างงานในพื้นที่ โดยใช้ฐานทรัพยากร ภูมิปัญญาท้องถิ่น มรดกทางวัฒนธรรม รวมถึงองค์ความรู้และนวัตกรรม ที่สอดคล้องกับวิถีชีวิตของชุมชน เพื่อพัฒนาขีดความสามารถของชุมชนให้เป็นแหล่งท่องเที่ยวที่มีศักยภาพใน</w:t>
      </w:r>
      <w:r>
        <w:rPr>
          <w:rFonts w:ascii="TH SarabunPSK" w:hAnsi="TH SarabunPSK" w:cs="TH SarabunPSK"/>
          <w:sz w:val="28"/>
          <w:cs/>
        </w:rPr>
        <w:br/>
      </w:r>
      <w:r w:rsidRPr="00753507">
        <w:rPr>
          <w:rFonts w:ascii="TH SarabunPSK" w:hAnsi="TH SarabunPSK" w:cs="TH SarabunPSK" w:hint="cs"/>
          <w:sz w:val="28"/>
          <w:cs/>
        </w:rPr>
        <w:t>การตอบสนองความต้องการและสร้างประสบการณ์ที่น่าพึงพอใจแก่นักท่องเที่ยวอย่างยั่งยืน</w:t>
      </w:r>
    </w:p>
    <w:p w14:paraId="2FAFDC46" w14:textId="6980261A" w:rsidR="00AD0CC9" w:rsidRDefault="00AD0CC9"/>
    <w:p w14:paraId="7442AFD3" w14:textId="3D601F93" w:rsidR="002700DB" w:rsidRDefault="002700DB"/>
    <w:p w14:paraId="6975535F" w14:textId="77777777" w:rsidR="002700DB" w:rsidRDefault="002700DB" w:rsidP="002700DB">
      <w:pPr>
        <w:rPr>
          <w:rFonts w:hint="cs"/>
        </w:rPr>
      </w:pPr>
      <w:r>
        <w:rPr>
          <w:rFonts w:hint="cs"/>
          <w:cs/>
        </w:rPr>
        <w:t xml:space="preserve">ที่มา </w:t>
      </w:r>
      <w:r>
        <w:t xml:space="preserve">: </w:t>
      </w:r>
      <w:r>
        <w:rPr>
          <w:rFonts w:hint="cs"/>
          <w:cs/>
        </w:rPr>
        <w:t xml:space="preserve"> </w:t>
      </w:r>
      <w:r w:rsidRPr="00106218">
        <w:rPr>
          <w:rFonts w:cs="Cordia New"/>
          <w:cs/>
        </w:rPr>
        <w:t>รายงานผลข้อมูลตามตัวชี้วัด ตามแผนแม่บทภายใต้ยุทธศาสตร์ชาติ ประเด็นการท่องเที่ยว</w:t>
      </w:r>
      <w:r>
        <w:rPr>
          <w:rFonts w:cs="Cordia New" w:hint="cs"/>
          <w:cs/>
        </w:rPr>
        <w:t>, สำนักงานปลัดกระทรวงการท่องเที่ยวและกีฬา</w:t>
      </w:r>
      <w:r>
        <w:rPr>
          <w:rFonts w:cs="Cordia New"/>
        </w:rPr>
        <w:t>,</w:t>
      </w:r>
      <w:r>
        <w:rPr>
          <w:rFonts w:cs="Cordia New" w:hint="cs"/>
          <w:cs/>
        </w:rPr>
        <w:t xml:space="preserve"> มกราคม 2565</w:t>
      </w:r>
    </w:p>
    <w:p w14:paraId="2BA80FDD" w14:textId="77777777" w:rsidR="002700DB" w:rsidRDefault="002700DB">
      <w:pPr>
        <w:rPr>
          <w:rFonts w:hint="cs"/>
        </w:rPr>
      </w:pPr>
    </w:p>
    <w:sectPr w:rsidR="00270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C9"/>
    <w:rsid w:val="002700DB"/>
    <w:rsid w:val="00A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34AA"/>
  <w15:chartTrackingRefBased/>
  <w15:docId w15:val="{A4810084-0F19-4D99-BDD3-D72E556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C9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Tanajuta</dc:creator>
  <cp:keywords/>
  <dc:description/>
  <cp:lastModifiedBy>Tanajuta</cp:lastModifiedBy>
  <cp:revision>2</cp:revision>
  <dcterms:created xsi:type="dcterms:W3CDTF">2022-08-24T02:56:00Z</dcterms:created>
  <dcterms:modified xsi:type="dcterms:W3CDTF">2022-08-24T02:59:00Z</dcterms:modified>
</cp:coreProperties>
</file>